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42" w:rsidRPr="00C10108" w:rsidRDefault="00A15229" w:rsidP="0046675C">
      <w:pPr>
        <w:spacing w:after="0" w:line="240" w:lineRule="auto"/>
        <w:ind w:firstLine="0"/>
        <w:jc w:val="center"/>
        <w:rPr>
          <w:rFonts w:ascii="Wonderland" w:hAnsi="Wonderland"/>
          <w:color w:val="4F6228" w:themeColor="accent3" w:themeShade="80"/>
        </w:rPr>
      </w:pPr>
      <w:bookmarkStart w:id="0" w:name="_GoBack"/>
      <w:bookmarkEnd w:id="0"/>
      <w:r w:rsidRPr="00AD3B9D">
        <w:rPr>
          <w:rFonts w:ascii="Wonderland" w:hAnsi="Wonderland"/>
          <w:color w:val="4F6228" w:themeColor="accent3" w:themeShade="80"/>
          <w:sz w:val="72"/>
          <w:szCs w:val="72"/>
        </w:rPr>
        <w:t>M</w:t>
      </w:r>
      <w:r w:rsidRPr="00BE6C42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é</w:t>
      </w:r>
      <w:r w:rsidRPr="00BE6C42">
        <w:rPr>
          <w:rFonts w:ascii="Wonderland" w:hAnsi="Wonderland"/>
          <w:color w:val="4F6228" w:themeColor="accent3" w:themeShade="80"/>
          <w:sz w:val="56"/>
          <w:szCs w:val="56"/>
        </w:rPr>
        <w:t>todo</w:t>
      </w:r>
      <w:r w:rsidR="0046675C" w:rsidRPr="00BE6C42">
        <w:rPr>
          <w:rFonts w:ascii="Wonderland" w:hAnsi="Wonderland"/>
          <w:color w:val="4F6228" w:themeColor="accent3" w:themeShade="80"/>
          <w:sz w:val="72"/>
          <w:szCs w:val="72"/>
        </w:rPr>
        <w:t xml:space="preserve"> </w:t>
      </w:r>
      <w:r w:rsidR="0046675C" w:rsidRPr="00C10108">
        <w:rPr>
          <w:rFonts w:ascii="Wonderland" w:hAnsi="Wonderland"/>
          <w:color w:val="4F6228" w:themeColor="accent3" w:themeShade="80"/>
        </w:rPr>
        <w:t xml:space="preserve"> </w:t>
      </w:r>
      <w:r w:rsidRPr="00C10108">
        <w:rPr>
          <w:rFonts w:ascii="Wonderland" w:hAnsi="Wonderland"/>
          <w:color w:val="4F6228" w:themeColor="accent3" w:themeShade="80"/>
        </w:rPr>
        <w:t xml:space="preserve"> </w:t>
      </w:r>
      <w:r w:rsidRPr="00BE6C42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de </w:t>
      </w:r>
      <w:r w:rsidR="0046675C" w:rsidRPr="00C10108">
        <w:rPr>
          <w:rFonts w:ascii="Wonderland" w:hAnsi="Wonderland"/>
          <w:color w:val="4F6228" w:themeColor="accent3" w:themeShade="80"/>
        </w:rPr>
        <w:t xml:space="preserve">  </w:t>
      </w:r>
      <w:r w:rsidRPr="00AD3B9D">
        <w:rPr>
          <w:rFonts w:ascii="Wonderland" w:hAnsi="Wonderland"/>
          <w:color w:val="4F6228" w:themeColor="accent3" w:themeShade="80"/>
          <w:sz w:val="72"/>
          <w:szCs w:val="72"/>
        </w:rPr>
        <w:t>E</w:t>
      </w:r>
      <w:r w:rsidRPr="00BE6C42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studio</w:t>
      </w:r>
    </w:p>
    <w:p w:rsidR="0046675C" w:rsidRPr="00414A0D" w:rsidRDefault="00BE6C42" w:rsidP="00BE6C42">
      <w:pPr>
        <w:spacing w:after="0" w:line="240" w:lineRule="auto"/>
        <w:ind w:firstLine="0"/>
        <w:jc w:val="center"/>
        <w:rPr>
          <w:rFonts w:ascii="Comic Sans MS" w:hAnsi="Comic Sans MS"/>
          <w:color w:val="403152" w:themeColor="accent4" w:themeShade="80"/>
          <w:szCs w:val="72"/>
        </w:rPr>
      </w:pPr>
      <w:r w:rsidRPr="00414A0D">
        <w:rPr>
          <w:rFonts w:ascii="Comic Sans MS" w:hAnsi="Comic Sans MS"/>
          <w:color w:val="403152" w:themeColor="accent4" w:themeShade="80"/>
          <w:szCs w:val="72"/>
        </w:rPr>
        <w:t xml:space="preserve">Martha Stella Castro - </w:t>
      </w:r>
      <w:r w:rsidR="0046675C" w:rsidRPr="00414A0D">
        <w:rPr>
          <w:rFonts w:ascii="Comic Sans MS" w:hAnsi="Comic Sans MS"/>
          <w:color w:val="403152" w:themeColor="accent4" w:themeShade="80"/>
          <w:szCs w:val="72"/>
        </w:rPr>
        <w:t>Grupo 6</w:t>
      </w:r>
      <w:r w:rsidR="00414A0D" w:rsidRPr="00414A0D">
        <w:rPr>
          <w:rFonts w:ascii="Comic Sans MS" w:hAnsi="Comic Sans MS"/>
          <w:color w:val="403152" w:themeColor="accent4" w:themeShade="80"/>
          <w:szCs w:val="72"/>
        </w:rPr>
        <w:t>-</w:t>
      </w:r>
      <w:r w:rsidR="0046675C" w:rsidRPr="00414A0D">
        <w:rPr>
          <w:rFonts w:ascii="Comic Sans MS" w:hAnsi="Comic Sans MS"/>
          <w:color w:val="403152" w:themeColor="accent4" w:themeShade="80"/>
          <w:szCs w:val="72"/>
        </w:rPr>
        <w:t>-5</w:t>
      </w:r>
    </w:p>
    <w:p w:rsidR="0046675C" w:rsidRPr="00414A0D" w:rsidRDefault="0046675C" w:rsidP="0046675C">
      <w:pPr>
        <w:spacing w:after="0" w:line="240" w:lineRule="auto"/>
        <w:ind w:firstLine="0"/>
        <w:jc w:val="center"/>
        <w:rPr>
          <w:rFonts w:ascii="Comic Sans MS" w:hAnsi="Comic Sans MS"/>
          <w:color w:val="403152" w:themeColor="accent4" w:themeShade="80"/>
          <w:szCs w:val="72"/>
        </w:rPr>
      </w:pPr>
      <w:r w:rsidRPr="00414A0D">
        <w:rPr>
          <w:rFonts w:ascii="Comic Sans MS" w:hAnsi="Comic Sans MS"/>
          <w:color w:val="403152" w:themeColor="accent4" w:themeShade="80"/>
          <w:szCs w:val="72"/>
        </w:rPr>
        <w:t>Febrero 2.015</w:t>
      </w:r>
    </w:p>
    <w:p w:rsidR="007367F4" w:rsidRPr="00C10108" w:rsidRDefault="007367F4" w:rsidP="0046675C">
      <w:pPr>
        <w:spacing w:after="0" w:line="240" w:lineRule="auto"/>
        <w:ind w:firstLine="0"/>
        <w:jc w:val="both"/>
        <w:rPr>
          <w:rFonts w:ascii="Wonderland" w:hAnsi="Wonderland"/>
          <w:color w:val="4F6228" w:themeColor="accent3" w:themeShade="80"/>
        </w:rPr>
      </w:pPr>
    </w:p>
    <w:p w:rsidR="007367F4" w:rsidRDefault="007367F4" w:rsidP="0046675C">
      <w:pPr>
        <w:spacing w:after="0" w:line="240" w:lineRule="auto"/>
        <w:ind w:firstLine="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AD3B9D">
        <w:rPr>
          <w:rFonts w:ascii="Wonderland" w:hAnsi="Wonderland"/>
          <w:b/>
          <w:color w:val="4F6228" w:themeColor="accent3" w:themeShade="80"/>
          <w:sz w:val="40"/>
          <w:szCs w:val="40"/>
          <w:u w:val="single"/>
        </w:rPr>
        <w:t>E</w:t>
      </w:r>
      <w:r w:rsidRPr="00AD3B9D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studiar</w:t>
      </w:r>
      <w:r w:rsidRPr="005F3C63">
        <w:rPr>
          <w:rFonts w:ascii="Wonderland" w:hAnsi="Wonderland"/>
          <w:color w:val="4F6228" w:themeColor="accent3" w:themeShade="80"/>
          <w:sz w:val="36"/>
          <w:szCs w:val="36"/>
        </w:rPr>
        <w:t xml:space="preserve"> </w:t>
      </w:r>
      <w:r w:rsidRPr="005F3C63">
        <w:rPr>
          <w:rFonts w:ascii="Comic Sans MS" w:hAnsi="Comic Sans MS"/>
          <w:color w:val="4F6228" w:themeColor="accent3" w:themeShade="80"/>
          <w:sz w:val="24"/>
          <w:szCs w:val="24"/>
        </w:rPr>
        <w:t xml:space="preserve">es aprender </w:t>
      </w:r>
      <w:proofErr w:type="spellStart"/>
      <w:r w:rsidR="00414A0D">
        <w:rPr>
          <w:rFonts w:ascii="Comic Sans MS" w:hAnsi="Comic Sans MS"/>
          <w:color w:val="4F6228" w:themeColor="accent3" w:themeShade="80"/>
          <w:sz w:val="24"/>
          <w:szCs w:val="24"/>
        </w:rPr>
        <w:t>ó</w:t>
      </w:r>
      <w:proofErr w:type="spellEnd"/>
      <w:r w:rsidRPr="005F3C63">
        <w:rPr>
          <w:rFonts w:ascii="Comic Sans MS" w:hAnsi="Comic Sans MS"/>
          <w:color w:val="4F6228" w:themeColor="accent3" w:themeShade="80"/>
          <w:sz w:val="24"/>
          <w:szCs w:val="24"/>
        </w:rPr>
        <w:t xml:space="preserve"> adquirir </w:t>
      </w:r>
      <w:proofErr w:type="spellStart"/>
      <w:r w:rsidR="00414A0D">
        <w:rPr>
          <w:rFonts w:ascii="Comic Sans MS" w:hAnsi="Comic Sans MS"/>
          <w:color w:val="4F6228" w:themeColor="accent3" w:themeShade="80"/>
          <w:sz w:val="24"/>
          <w:szCs w:val="24"/>
        </w:rPr>
        <w:t>ó</w:t>
      </w:r>
      <w:proofErr w:type="spellEnd"/>
      <w:r w:rsidRPr="005F3C63">
        <w:rPr>
          <w:rFonts w:ascii="Comic Sans MS" w:hAnsi="Comic Sans MS"/>
          <w:color w:val="4F6228" w:themeColor="accent3" w:themeShade="80"/>
          <w:sz w:val="24"/>
          <w:szCs w:val="24"/>
        </w:rPr>
        <w:t xml:space="preserve"> comprender un</w:t>
      </w:r>
      <w:r w:rsidR="0062308C">
        <w:rPr>
          <w:rFonts w:ascii="Comic Sans MS" w:hAnsi="Comic Sans MS"/>
          <w:color w:val="4F6228" w:themeColor="accent3" w:themeShade="80"/>
          <w:sz w:val="24"/>
          <w:szCs w:val="24"/>
        </w:rPr>
        <w:t>a</w:t>
      </w:r>
      <w:r w:rsidRPr="005F3C63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308C" w:rsidRPr="005F3C63">
        <w:rPr>
          <w:rFonts w:ascii="Comic Sans MS" w:hAnsi="Comic Sans MS"/>
          <w:color w:val="4F6228" w:themeColor="accent3" w:themeShade="80"/>
          <w:sz w:val="24"/>
          <w:szCs w:val="24"/>
        </w:rPr>
        <w:t xml:space="preserve">información </w:t>
      </w:r>
      <w:proofErr w:type="spellStart"/>
      <w:r w:rsidR="0062308C">
        <w:rPr>
          <w:rFonts w:ascii="Comic Sans MS" w:hAnsi="Comic Sans MS"/>
          <w:color w:val="4F6228" w:themeColor="accent3" w:themeShade="80"/>
          <w:sz w:val="24"/>
          <w:szCs w:val="24"/>
        </w:rPr>
        <w:t>ó</w:t>
      </w:r>
      <w:proofErr w:type="spellEnd"/>
      <w:r w:rsidR="0062308C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Pr="005F3C63">
        <w:rPr>
          <w:rFonts w:ascii="Comic Sans MS" w:hAnsi="Comic Sans MS"/>
          <w:color w:val="4F6228" w:themeColor="accent3" w:themeShade="80"/>
          <w:sz w:val="24"/>
          <w:szCs w:val="24"/>
        </w:rPr>
        <w:t>conocimiento</w:t>
      </w:r>
      <w:r w:rsidR="00BE6C42" w:rsidRPr="005F3C63">
        <w:rPr>
          <w:rFonts w:ascii="Comic Sans MS" w:hAnsi="Comic Sans MS"/>
          <w:color w:val="4F6228" w:themeColor="accent3" w:themeShade="80"/>
          <w:sz w:val="24"/>
          <w:szCs w:val="24"/>
        </w:rPr>
        <w:t>.</w:t>
      </w:r>
    </w:p>
    <w:p w:rsidR="00AD3B9D" w:rsidRPr="005F3C63" w:rsidRDefault="00AD3B9D" w:rsidP="0046675C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7367F4" w:rsidRPr="00BE6C42" w:rsidRDefault="007367F4" w:rsidP="00AD3B9D">
      <w:pPr>
        <w:spacing w:after="0" w:line="240" w:lineRule="auto"/>
        <w:ind w:firstLine="0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Un</w:t>
      </w:r>
      <w:r w:rsidRPr="00BE6C42">
        <w:rPr>
          <w:rFonts w:ascii="Wonderland" w:hAnsi="Wonderland"/>
          <w:color w:val="0F243E" w:themeColor="text2" w:themeShade="80"/>
          <w:sz w:val="36"/>
          <w:szCs w:val="36"/>
        </w:rPr>
        <w:t xml:space="preserve"> </w:t>
      </w:r>
      <w:r w:rsidRPr="00AD3B9D">
        <w:rPr>
          <w:rFonts w:ascii="Wonderland" w:hAnsi="Wonderland"/>
          <w:b/>
          <w:color w:val="4F6228" w:themeColor="accent3" w:themeShade="80"/>
          <w:sz w:val="40"/>
          <w:szCs w:val="40"/>
          <w:u w:val="single"/>
        </w:rPr>
        <w:t>m</w:t>
      </w:r>
      <w:r w:rsidRPr="00AD3B9D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étodo</w:t>
      </w:r>
      <w:r w:rsidRPr="00AD3B9D">
        <w:rPr>
          <w:rFonts w:ascii="Wonderland" w:hAnsi="Wonderland"/>
          <w:color w:val="4F6228" w:themeColor="accent3" w:themeShade="80"/>
          <w:sz w:val="36"/>
          <w:szCs w:val="36"/>
          <w:u w:val="single"/>
        </w:rPr>
        <w:t xml:space="preserve"> </w:t>
      </w:r>
      <w:r w:rsidRPr="00AD3B9D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de</w:t>
      </w:r>
      <w:r w:rsidRPr="00AD3B9D">
        <w:rPr>
          <w:rFonts w:ascii="Wonderland" w:hAnsi="Wonderland"/>
          <w:color w:val="4F6228" w:themeColor="accent3" w:themeShade="80"/>
          <w:sz w:val="36"/>
          <w:szCs w:val="36"/>
          <w:u w:val="single"/>
        </w:rPr>
        <w:t xml:space="preserve"> </w:t>
      </w:r>
      <w:r w:rsidR="00463E51" w:rsidRPr="00AD3B9D">
        <w:rPr>
          <w:rFonts w:ascii="Wonderland" w:hAnsi="Wonderland"/>
          <w:b/>
          <w:color w:val="4F6228" w:themeColor="accent3" w:themeShade="80"/>
          <w:sz w:val="40"/>
          <w:szCs w:val="40"/>
          <w:u w:val="single"/>
        </w:rPr>
        <w:t>E</w:t>
      </w:r>
      <w:r w:rsidRPr="00AD3B9D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studio</w:t>
      </w:r>
      <w:r w:rsidRPr="00BE6C42">
        <w:rPr>
          <w:rFonts w:ascii="Wonderland" w:hAnsi="Wonderland"/>
          <w:color w:val="0F243E" w:themeColor="text2" w:themeShade="80"/>
          <w:sz w:val="36"/>
          <w:szCs w:val="36"/>
        </w:rPr>
        <w:t xml:space="preserve"> </w:t>
      </w: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ayuda a adquirir los hábitos deseables para realizar un aprendizaje exitoso y también ayuda al desarrollo de habilidades para respaldar </w:t>
      </w:r>
      <w:r w:rsidR="00BE6C42" w:rsidRPr="00BE6C42">
        <w:rPr>
          <w:rFonts w:ascii="Comic Sans MS" w:hAnsi="Comic Sans MS"/>
          <w:color w:val="403152" w:themeColor="accent4" w:themeShade="80"/>
          <w:sz w:val="24"/>
          <w:szCs w:val="24"/>
        </w:rPr>
        <w:t>un</w:t>
      </w: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 aprendizaje exitoso).</w:t>
      </w:r>
    </w:p>
    <w:p w:rsidR="007367F4" w:rsidRPr="00414A0D" w:rsidRDefault="007367F4" w:rsidP="0046675C">
      <w:pPr>
        <w:spacing w:after="0" w:line="240" w:lineRule="auto"/>
        <w:ind w:firstLine="0"/>
        <w:jc w:val="both"/>
        <w:rPr>
          <w:rFonts w:ascii="Comic Sans MS" w:hAnsi="Comic Sans MS"/>
          <w:color w:val="403152" w:themeColor="accent4" w:themeShade="80"/>
          <w:sz w:val="18"/>
          <w:szCs w:val="24"/>
        </w:rPr>
      </w:pPr>
    </w:p>
    <w:p w:rsidR="007367F4" w:rsidRPr="001B6652" w:rsidRDefault="007367F4" w:rsidP="00BE6C42">
      <w:pPr>
        <w:pStyle w:val="Textoindependiente"/>
        <w:rPr>
          <w:rFonts w:ascii="Comic Sans MS" w:hAnsi="Comic Sans MS" w:cstheme="minorBidi"/>
          <w:color w:val="663300"/>
          <w:sz w:val="24"/>
          <w:szCs w:val="24"/>
          <w:u w:val="single"/>
        </w:rPr>
      </w:pPr>
      <w:r w:rsidRPr="001B6652">
        <w:rPr>
          <w:rFonts w:ascii="Comic Sans MS" w:hAnsi="Comic Sans MS" w:cstheme="minorBidi"/>
          <w:color w:val="663300"/>
          <w:sz w:val="24"/>
          <w:szCs w:val="24"/>
          <w:u w:val="single"/>
        </w:rPr>
        <w:t xml:space="preserve">A continuación un listado que podría considerar </w:t>
      </w:r>
      <w:r w:rsidR="0046675C" w:rsidRPr="001B6652">
        <w:rPr>
          <w:rFonts w:ascii="Comic Sans MS" w:hAnsi="Comic Sans MS" w:cstheme="minorBidi"/>
          <w:color w:val="663300"/>
          <w:sz w:val="24"/>
          <w:szCs w:val="24"/>
          <w:u w:val="single"/>
        </w:rPr>
        <w:t>o adecuar como método de estudio:</w:t>
      </w:r>
    </w:p>
    <w:p w:rsidR="007367F4" w:rsidRPr="00414A0D" w:rsidRDefault="007367F4" w:rsidP="0046675C">
      <w:pPr>
        <w:spacing w:after="0" w:line="240" w:lineRule="auto"/>
        <w:ind w:firstLine="0"/>
        <w:jc w:val="both"/>
        <w:rPr>
          <w:rFonts w:ascii="Wonderland" w:hAnsi="Wonderland"/>
          <w:color w:val="403152" w:themeColor="accent4" w:themeShade="80"/>
          <w:sz w:val="18"/>
          <w:szCs w:val="36"/>
        </w:rPr>
      </w:pPr>
    </w:p>
    <w:p w:rsidR="00A15229" w:rsidRPr="00855642" w:rsidRDefault="00A15229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Suprimir todo lo que impida la concentraci</w:t>
      </w:r>
      <w:r w:rsidRPr="00855642">
        <w:rPr>
          <w:rFonts w:ascii="Comic Sans MS" w:hAnsi="Comic Sans MS" w:cs="Times New Roman"/>
          <w:color w:val="4F6228" w:themeColor="accent3" w:themeShade="80"/>
          <w:sz w:val="24"/>
          <w:szCs w:val="24"/>
        </w:rPr>
        <w:t>ó</w:t>
      </w: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 xml:space="preserve">n durante el tiempo de estudio: tv, radio, </w:t>
      </w:r>
      <w:r w:rsidR="00904F33" w:rsidRPr="00855642">
        <w:rPr>
          <w:rFonts w:ascii="Comic Sans MS" w:hAnsi="Comic Sans MS"/>
          <w:color w:val="4F6228" w:themeColor="accent3" w:themeShade="80"/>
          <w:sz w:val="24"/>
          <w:szCs w:val="24"/>
        </w:rPr>
        <w:t>personas alrededor hablando</w:t>
      </w: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 xml:space="preserve"> con volumen alto.</w:t>
      </w:r>
    </w:p>
    <w:p w:rsidR="00A15229" w:rsidRPr="00BE6C42" w:rsidRDefault="00A15229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Acondicionar un sitio de estudio que cuente con recursos adecuados: espacio, luz, elementos de estudio, etc. Procurar que siempre sea el mismo sitio.</w:t>
      </w:r>
    </w:p>
    <w:p w:rsidR="00A15229" w:rsidRPr="00855642" w:rsidRDefault="00A15229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Prepararse para estudiar:</w:t>
      </w:r>
    </w:p>
    <w:p w:rsidR="00A15229" w:rsidRPr="00BE6C42" w:rsidRDefault="00A15229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Ponerse ropa cómoda</w:t>
      </w:r>
    </w:p>
    <w:p w:rsidR="00463E51" w:rsidRPr="00BE6C42" w:rsidRDefault="00463E51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Llevar líquido</w:t>
      </w:r>
      <w:r w:rsidR="00750DAB">
        <w:rPr>
          <w:rFonts w:ascii="Comic Sans MS" w:hAnsi="Comic Sans MS"/>
          <w:color w:val="403152" w:themeColor="accent4" w:themeShade="80"/>
          <w:sz w:val="24"/>
          <w:szCs w:val="24"/>
        </w:rPr>
        <w:t xml:space="preserve"> y tomarlo lentamente (es importante estar hidratado)</w:t>
      </w:r>
    </w:p>
    <w:p w:rsidR="00463E51" w:rsidRPr="00BE6C42" w:rsidRDefault="00463E51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No comer demasiado porque el proceso digestivo causaría sueño</w:t>
      </w:r>
    </w:p>
    <w:p w:rsidR="00A15229" w:rsidRPr="00BE6C42" w:rsidRDefault="00A15229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Llevar todos los elementos necesarios (evite </w:t>
      </w:r>
      <w:r w:rsidR="00463E51" w:rsidRPr="00BE6C42">
        <w:rPr>
          <w:rFonts w:ascii="Comic Sans MS" w:hAnsi="Comic Sans MS"/>
          <w:color w:val="403152" w:themeColor="accent4" w:themeShade="80"/>
          <w:sz w:val="24"/>
          <w:szCs w:val="24"/>
        </w:rPr>
        <w:t>levantarse</w:t>
      </w: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 mientras estudia)</w:t>
      </w:r>
    </w:p>
    <w:p w:rsidR="00A15229" w:rsidRPr="00BE6C42" w:rsidRDefault="00A15229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Escribir un plan de estudio de ese día: lista ordenada </w:t>
      </w:r>
      <w:proofErr w:type="spellStart"/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ó</w:t>
      </w:r>
      <w:proofErr w:type="spellEnd"/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 numerada de tareas para hacer o notas a repasar</w:t>
      </w:r>
    </w:p>
    <w:p w:rsidR="00A15229" w:rsidRPr="00BE6C42" w:rsidRDefault="00A15229" w:rsidP="00463E5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Asignarle suficiente tiempo a cada actividad porque la idea es terminar todo lo que necesita realizarse. Tal vez una materia difícil requiera más tiempo de estudio, o tal vez alguna actividad manual como cartelera, </w:t>
      </w:r>
      <w:r w:rsidR="007367F4"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dibujos, </w:t>
      </w: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etc.</w:t>
      </w:r>
    </w:p>
    <w:p w:rsidR="00A15229" w:rsidRPr="008556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 xml:space="preserve">Exceder el tiempo de estudio y acostarse tarde implica </w:t>
      </w:r>
      <w:proofErr w:type="spellStart"/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desfavar</w:t>
      </w:r>
      <w:proofErr w:type="spellEnd"/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 xml:space="preserve"> el horario para dormir y levantarse, o no descansar lo suficiente y por ello podría darse un bajo rendimiento o mucha inquietud durante las clases al día siguiente.</w:t>
      </w:r>
    </w:p>
    <w:p w:rsidR="007367F4" w:rsidRPr="00BE6C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Si eres lento al leer debes hacer ejercicios de lectura en voz alta porque esa lentitud te desfavorecería permanentemente.</w:t>
      </w:r>
    </w:p>
    <w:p w:rsidR="007367F4" w:rsidRPr="008556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Antes de estudiar un tema de clase es adecuado dar un vistazo general y luego empezar con detenimiento.</w:t>
      </w:r>
    </w:p>
    <w:p w:rsidR="007367F4" w:rsidRPr="00BE6C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Buscar el significado de las palabras desconocidas</w:t>
      </w:r>
    </w:p>
    <w:p w:rsidR="007367F4" w:rsidRPr="008556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Hacer res</w:t>
      </w:r>
      <w:r w:rsidR="00FC7B97">
        <w:rPr>
          <w:rFonts w:ascii="Comic Sans MS" w:hAnsi="Comic Sans MS"/>
          <w:color w:val="4F6228" w:themeColor="accent3" w:themeShade="80"/>
          <w:sz w:val="24"/>
          <w:szCs w:val="24"/>
        </w:rPr>
        <w:t>u</w:t>
      </w: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menes o esquemas gráficos de lo que se estudia ayuda mucho a tener claridad sobre lo que se entendió y lo que hay que analizar un poco más.</w:t>
      </w:r>
    </w:p>
    <w:p w:rsidR="007367F4" w:rsidRPr="00BE6C42" w:rsidRDefault="007367F4" w:rsidP="00463E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>Tomar notas en clase</w:t>
      </w:r>
    </w:p>
    <w:p w:rsidR="005F3C63" w:rsidRPr="00855642" w:rsidRDefault="007367F4" w:rsidP="005F3C63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Ensaya a describir verbalmente lo aprendido, como si lo estuvieras</w:t>
      </w:r>
      <w:r w:rsidRPr="00855642">
        <w:rPr>
          <w:rFonts w:ascii="Wonderland" w:hAnsi="Wonderland"/>
          <w:color w:val="4F6228" w:themeColor="accent3" w:themeShade="80"/>
          <w:sz w:val="32"/>
          <w:szCs w:val="36"/>
        </w:rPr>
        <w:t xml:space="preserve"> </w:t>
      </w:r>
      <w:r w:rsidRPr="00855642">
        <w:rPr>
          <w:rFonts w:ascii="Comic Sans MS" w:hAnsi="Comic Sans MS"/>
          <w:color w:val="4F6228" w:themeColor="accent3" w:themeShade="80"/>
          <w:sz w:val="24"/>
          <w:szCs w:val="24"/>
        </w:rPr>
        <w:t>explicando a alguien.</w:t>
      </w:r>
      <w:r w:rsidR="005F3C63" w:rsidRPr="00855642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:rsidR="005F3C63" w:rsidRDefault="005F3C63" w:rsidP="005F3C63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BE6C42">
        <w:rPr>
          <w:rFonts w:ascii="Comic Sans MS" w:hAnsi="Comic Sans MS"/>
          <w:color w:val="403152" w:themeColor="accent4" w:themeShade="80"/>
          <w:sz w:val="24"/>
          <w:szCs w:val="24"/>
        </w:rPr>
        <w:t xml:space="preserve">Un examen se estudia </w:t>
      </w:r>
      <w:r>
        <w:rPr>
          <w:rFonts w:ascii="Comic Sans MS" w:hAnsi="Comic Sans MS"/>
          <w:color w:val="403152" w:themeColor="accent4" w:themeShade="80"/>
          <w:sz w:val="24"/>
          <w:szCs w:val="24"/>
        </w:rPr>
        <w:t>con varios días de anticipación</w:t>
      </w:r>
    </w:p>
    <w:p w:rsidR="00414A0D" w:rsidRDefault="005F3C63" w:rsidP="005F3C63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  <w:r>
        <w:rPr>
          <w:rFonts w:ascii="Comic Sans MS" w:hAnsi="Comic Sans MS"/>
          <w:color w:val="403152" w:themeColor="accent4" w:themeShade="80"/>
          <w:sz w:val="24"/>
          <w:szCs w:val="24"/>
        </w:rPr>
        <w:t>Recuerda consultar a tu docente.</w:t>
      </w:r>
    </w:p>
    <w:p w:rsidR="00414A0D" w:rsidRDefault="00414A0D" w:rsidP="00414A0D">
      <w:pPr>
        <w:tabs>
          <w:tab w:val="left" w:pos="426"/>
        </w:tabs>
        <w:spacing w:after="0" w:line="240" w:lineRule="auto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:rsidR="005F3C63" w:rsidRPr="004267B4" w:rsidRDefault="00414A0D" w:rsidP="00414A0D">
      <w:pPr>
        <w:tabs>
          <w:tab w:val="left" w:pos="426"/>
        </w:tabs>
        <w:spacing w:after="0" w:line="240" w:lineRule="auto"/>
        <w:jc w:val="center"/>
        <w:rPr>
          <w:rFonts w:ascii="Comic Sans MS" w:hAnsi="Comic Sans MS"/>
          <w:b/>
          <w:i/>
          <w:color w:val="663300"/>
          <w:sz w:val="24"/>
          <w:szCs w:val="24"/>
        </w:rPr>
      </w:pPr>
      <w:r w:rsidRPr="004267B4">
        <w:rPr>
          <w:rFonts w:ascii="Comic Sans MS" w:hAnsi="Comic Sans MS"/>
          <w:b/>
          <w:i/>
          <w:color w:val="663300"/>
          <w:sz w:val="24"/>
          <w:szCs w:val="24"/>
          <w14:textFill>
            <w14:solidFill>
              <w14:srgbClr w14:val="663300">
                <w14:lumMod w14:val="50000"/>
              </w14:srgbClr>
            </w14:solidFill>
          </w14:textFill>
        </w:rPr>
        <w:t xml:space="preserve">Ten presente que “La motivación impulsa a la </w:t>
      </w:r>
      <w:proofErr w:type="gramStart"/>
      <w:r w:rsidRPr="004267B4">
        <w:rPr>
          <w:rFonts w:ascii="Comic Sans MS" w:hAnsi="Comic Sans MS"/>
          <w:b/>
          <w:i/>
          <w:color w:val="663300"/>
          <w:sz w:val="24"/>
          <w:szCs w:val="24"/>
          <w14:textFill>
            <w14:solidFill>
              <w14:srgbClr w14:val="663300">
                <w14:lumMod w14:val="50000"/>
              </w14:srgbClr>
            </w14:solidFill>
          </w14:textFill>
        </w:rPr>
        <w:t>Acción …</w:t>
      </w:r>
      <w:proofErr w:type="gramEnd"/>
      <w:r w:rsidRPr="004267B4">
        <w:rPr>
          <w:rFonts w:ascii="Comic Sans MS" w:hAnsi="Comic Sans MS"/>
          <w:b/>
          <w:i/>
          <w:color w:val="663300"/>
          <w:sz w:val="24"/>
          <w:szCs w:val="24"/>
          <w14:textFill>
            <w14:solidFill>
              <w14:srgbClr w14:val="663300">
                <w14:lumMod w14:val="50000"/>
              </w14:srgbClr>
            </w14:solidFill>
          </w14:textFill>
        </w:rPr>
        <w:t>.”</w:t>
      </w:r>
    </w:p>
    <w:p w:rsidR="007367F4" w:rsidRPr="00BE6C42" w:rsidRDefault="007367F4" w:rsidP="005F3C63">
      <w:pPr>
        <w:pStyle w:val="Prrafodelista"/>
        <w:tabs>
          <w:tab w:val="left" w:pos="426"/>
        </w:tabs>
        <w:spacing w:after="0" w:line="240" w:lineRule="auto"/>
        <w:ind w:left="426" w:firstLine="0"/>
        <w:jc w:val="both"/>
        <w:rPr>
          <w:rFonts w:ascii="Comic Sans MS" w:hAnsi="Comic Sans MS"/>
          <w:color w:val="403152" w:themeColor="accent4" w:themeShade="80"/>
          <w:sz w:val="24"/>
          <w:szCs w:val="24"/>
        </w:rPr>
      </w:pPr>
    </w:p>
    <w:sectPr w:rsidR="007367F4" w:rsidRPr="00BE6C42" w:rsidSect="00904F33">
      <w:pgSz w:w="12240" w:h="15840"/>
      <w:pgMar w:top="142" w:right="618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nderlan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0166"/>
    <w:multiLevelType w:val="hybridMultilevel"/>
    <w:tmpl w:val="9B082868"/>
    <w:lvl w:ilvl="0" w:tplc="240A000F">
      <w:start w:val="1"/>
      <w:numFmt w:val="decimal"/>
      <w:lvlText w:val="%1."/>
      <w:lvlJc w:val="left"/>
      <w:pPr>
        <w:ind w:left="0" w:hanging="360"/>
      </w:pPr>
    </w:lvl>
    <w:lvl w:ilvl="1" w:tplc="240A0019">
      <w:start w:val="1"/>
      <w:numFmt w:val="lowerLetter"/>
      <w:lvlText w:val="%2."/>
      <w:lvlJc w:val="left"/>
      <w:pPr>
        <w:ind w:left="720" w:hanging="360"/>
      </w:pPr>
    </w:lvl>
    <w:lvl w:ilvl="2" w:tplc="240A001B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42"/>
    <w:rsid w:val="001B6652"/>
    <w:rsid w:val="0023277B"/>
    <w:rsid w:val="002743E1"/>
    <w:rsid w:val="00414A0D"/>
    <w:rsid w:val="004267B4"/>
    <w:rsid w:val="00463E51"/>
    <w:rsid w:val="0046675C"/>
    <w:rsid w:val="005E0EAF"/>
    <w:rsid w:val="005F3C63"/>
    <w:rsid w:val="0062308C"/>
    <w:rsid w:val="006A747F"/>
    <w:rsid w:val="007367F4"/>
    <w:rsid w:val="00750DAB"/>
    <w:rsid w:val="00855642"/>
    <w:rsid w:val="00904F33"/>
    <w:rsid w:val="009870B8"/>
    <w:rsid w:val="009C3EF1"/>
    <w:rsid w:val="00A15229"/>
    <w:rsid w:val="00AD3B9D"/>
    <w:rsid w:val="00BE6C42"/>
    <w:rsid w:val="00C10108"/>
    <w:rsid w:val="00C31F06"/>
    <w:rsid w:val="00E77E81"/>
    <w:rsid w:val="00F96842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6"/>
  </w:style>
  <w:style w:type="paragraph" w:styleId="Ttulo1">
    <w:name w:val="heading 1"/>
    <w:basedOn w:val="Normal"/>
    <w:next w:val="Normal"/>
    <w:link w:val="Ttulo1Car"/>
    <w:uiPriority w:val="9"/>
    <w:qFormat/>
    <w:rsid w:val="00C31F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F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F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F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F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1F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F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F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F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F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F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31F0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31F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31F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31F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F06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1F06"/>
    <w:rPr>
      <w:b/>
      <w:bCs/>
      <w:spacing w:val="0"/>
    </w:rPr>
  </w:style>
  <w:style w:type="character" w:styleId="nfasis">
    <w:name w:val="Emphasis"/>
    <w:uiPriority w:val="20"/>
    <w:qFormat/>
    <w:rsid w:val="00C31F06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31F06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C31F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1F06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31F06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1F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1F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31F06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31F06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31F06"/>
    <w:rPr>
      <w:smallCaps/>
    </w:rPr>
  </w:style>
  <w:style w:type="character" w:styleId="Referenciaintensa">
    <w:name w:val="Intense Reference"/>
    <w:uiPriority w:val="32"/>
    <w:qFormat/>
    <w:rsid w:val="00C31F06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31F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1F0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968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listparagraph">
    <w:name w:val="ecxmsolistparagraph"/>
    <w:basedOn w:val="Normal"/>
    <w:rsid w:val="00F968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675C"/>
    <w:pPr>
      <w:spacing w:after="0" w:line="240" w:lineRule="auto"/>
      <w:ind w:firstLine="0"/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675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6"/>
  </w:style>
  <w:style w:type="paragraph" w:styleId="Ttulo1">
    <w:name w:val="heading 1"/>
    <w:basedOn w:val="Normal"/>
    <w:next w:val="Normal"/>
    <w:link w:val="Ttulo1Car"/>
    <w:uiPriority w:val="9"/>
    <w:qFormat/>
    <w:rsid w:val="00C31F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F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F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F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F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1F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F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F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F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F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F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31F0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31F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31F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31F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F06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1F06"/>
    <w:rPr>
      <w:b/>
      <w:bCs/>
      <w:spacing w:val="0"/>
    </w:rPr>
  </w:style>
  <w:style w:type="character" w:styleId="nfasis">
    <w:name w:val="Emphasis"/>
    <w:uiPriority w:val="20"/>
    <w:qFormat/>
    <w:rsid w:val="00C31F06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31F06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C31F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1F06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31F06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1F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1F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31F06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31F06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31F06"/>
    <w:rPr>
      <w:smallCaps/>
    </w:rPr>
  </w:style>
  <w:style w:type="character" w:styleId="Referenciaintensa">
    <w:name w:val="Intense Reference"/>
    <w:uiPriority w:val="32"/>
    <w:qFormat/>
    <w:rsid w:val="00C31F06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31F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1F0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968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listparagraph">
    <w:name w:val="ecxmsolistparagraph"/>
    <w:basedOn w:val="Normal"/>
    <w:rsid w:val="00F968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675C"/>
    <w:pPr>
      <w:spacing w:after="0" w:line="240" w:lineRule="auto"/>
      <w:ind w:firstLine="0"/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67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361101-67DC-411B-884C-7CC5992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2015-02-02T04:11:00Z</cp:lastPrinted>
  <dcterms:created xsi:type="dcterms:W3CDTF">2015-02-10T14:48:00Z</dcterms:created>
  <dcterms:modified xsi:type="dcterms:W3CDTF">2015-02-10T14:48:00Z</dcterms:modified>
</cp:coreProperties>
</file>