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51" w:rsidRDefault="00A21951" w:rsidP="00A21951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Autoevaluación del trabajo en grupo</w:t>
      </w:r>
    </w:p>
    <w:p w:rsidR="00A21951" w:rsidRDefault="00A21951">
      <w:pPr>
        <w:rPr>
          <w:rFonts w:ascii="Arial" w:hAnsi="Arial" w:cs="Arial"/>
          <w:color w:val="000000"/>
          <w:sz w:val="23"/>
          <w:szCs w:val="23"/>
        </w:rPr>
      </w:pPr>
    </w:p>
    <w:p w:rsidR="00292718" w:rsidRDefault="00A21951" w:rsidP="00A21951">
      <w:pPr>
        <w:jc w:val="both"/>
      </w:pPr>
      <w:r>
        <w:rPr>
          <w:rFonts w:ascii="Arial" w:hAnsi="Arial" w:cs="Arial"/>
          <w:color w:val="000000"/>
          <w:sz w:val="23"/>
          <w:szCs w:val="23"/>
        </w:rPr>
        <w:t xml:space="preserve">Al final de la actividad: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pedir</w:t>
      </w:r>
      <w:r w:rsidRPr="00A21951">
        <w:rPr>
          <w:rFonts w:ascii="Arial" w:hAnsi="Arial" w:cs="Arial"/>
          <w:color w:val="000000"/>
          <w:sz w:val="23"/>
          <w:szCs w:val="23"/>
        </w:rPr>
        <w:t xml:space="preserve"> al grupo que, como equipo, evalúen el trabajo que realizaron tomando en cuenta los siguientes aspectos: organización del trabajo, actitudes que ayudaron e impidieron la realización de la tarea, calidad del producto (referente a los atributos), responsabilidad ante el rol desempeñado, aprendizajes que se obtuvieron finalmente.</w:t>
      </w:r>
    </w:p>
    <w:sectPr w:rsidR="00292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51"/>
    <w:rsid w:val="00292718"/>
    <w:rsid w:val="00A2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2012-07-03T06:52:00Z</dcterms:created>
  <dcterms:modified xsi:type="dcterms:W3CDTF">2012-07-03T06:53:00Z</dcterms:modified>
</cp:coreProperties>
</file>